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35" w:rsidRPr="00AA7EF4" w:rsidRDefault="00337D35" w:rsidP="00337D35">
      <w:pPr>
        <w:spacing w:before="100" w:beforeAutospacing="1" w:after="100" w:afterAutospacing="1" w:line="240" w:lineRule="auto"/>
        <w:jc w:val="center"/>
        <w:rPr>
          <w:rFonts w:eastAsia="Times New Roman" w:cstheme="minorHAnsi"/>
          <w:sz w:val="36"/>
          <w:szCs w:val="36"/>
          <w:lang w:val="en" w:eastAsia="en-GB"/>
        </w:rPr>
      </w:pPr>
      <w:r w:rsidRPr="00AA7EF4">
        <w:rPr>
          <w:rFonts w:eastAsia="Times New Roman" w:cstheme="minorHAnsi"/>
          <w:sz w:val="36"/>
          <w:szCs w:val="36"/>
          <w:u w:val="single"/>
          <w:lang w:val="en" w:eastAsia="en-GB"/>
        </w:rPr>
        <w:t>The ‘Haka’</w:t>
      </w:r>
    </w:p>
    <w:p w:rsidR="00337D35" w:rsidRPr="00AA7EF4" w:rsidRDefault="00337D35" w:rsidP="00337D35">
      <w:pPr>
        <w:spacing w:before="100" w:beforeAutospacing="1" w:after="100" w:afterAutospacing="1" w:line="240" w:lineRule="auto"/>
        <w:rPr>
          <w:rFonts w:eastAsia="Times New Roman" w:cstheme="minorHAnsi"/>
          <w:sz w:val="24"/>
          <w:szCs w:val="24"/>
          <w:lang w:val="en" w:eastAsia="en-GB"/>
        </w:rPr>
      </w:pPr>
      <w:r w:rsidRPr="00AA7EF4">
        <w:rPr>
          <w:rFonts w:eastAsia="Times New Roman" w:cstheme="minorHAnsi"/>
          <w:sz w:val="24"/>
          <w:szCs w:val="24"/>
          <w:lang w:val="en" w:eastAsia="en-GB"/>
        </w:rPr>
        <w:t xml:space="preserve">The </w:t>
      </w:r>
      <w:r w:rsidRPr="00AA7EF4">
        <w:rPr>
          <w:rFonts w:eastAsia="Times New Roman" w:cstheme="minorHAnsi"/>
          <w:bCs/>
          <w:sz w:val="24"/>
          <w:szCs w:val="24"/>
          <w:lang w:val="en" w:eastAsia="en-GB"/>
        </w:rPr>
        <w:t>Haka</w:t>
      </w:r>
      <w:r w:rsidRPr="00AA7EF4">
        <w:rPr>
          <w:rFonts w:eastAsia="Times New Roman" w:cstheme="minorHAnsi"/>
          <w:sz w:val="24"/>
          <w:szCs w:val="24"/>
          <w:lang w:val="en" w:eastAsia="en-GB"/>
        </w:rPr>
        <w:t xml:space="preserve"> is a </w:t>
      </w:r>
      <w:hyperlink r:id="rId9" w:tooltip="Traditional" w:history="1">
        <w:r w:rsidRPr="00AA7EF4">
          <w:rPr>
            <w:rFonts w:eastAsia="Times New Roman" w:cstheme="minorHAnsi"/>
            <w:sz w:val="24"/>
            <w:szCs w:val="24"/>
            <w:lang w:val="en" w:eastAsia="en-GB"/>
          </w:rPr>
          <w:t>traditional</w:t>
        </w:r>
      </w:hyperlink>
      <w:r w:rsidRPr="00AA7EF4">
        <w:rPr>
          <w:rFonts w:eastAsia="Times New Roman" w:cstheme="minorHAnsi"/>
          <w:sz w:val="24"/>
          <w:szCs w:val="24"/>
          <w:lang w:val="en" w:eastAsia="en-GB"/>
        </w:rPr>
        <w:t xml:space="preserve"> ancestral </w:t>
      </w:r>
      <w:hyperlink r:id="rId10" w:tooltip="Battle cry" w:history="1">
        <w:r w:rsidRPr="00AA7EF4">
          <w:rPr>
            <w:rFonts w:eastAsia="Times New Roman" w:cstheme="minorHAnsi"/>
            <w:sz w:val="24"/>
            <w:szCs w:val="24"/>
            <w:lang w:val="en" w:eastAsia="en-GB"/>
          </w:rPr>
          <w:t>war cry</w:t>
        </w:r>
      </w:hyperlink>
      <w:r w:rsidRPr="00AA7EF4">
        <w:rPr>
          <w:rFonts w:eastAsia="Times New Roman" w:cstheme="minorHAnsi"/>
          <w:sz w:val="24"/>
          <w:szCs w:val="24"/>
          <w:lang w:val="en" w:eastAsia="en-GB"/>
        </w:rPr>
        <w:t xml:space="preserve">, </w:t>
      </w:r>
      <w:hyperlink r:id="rId11" w:tooltip="Dance" w:history="1">
        <w:r w:rsidRPr="00AA7EF4">
          <w:rPr>
            <w:rFonts w:eastAsia="Times New Roman" w:cstheme="minorHAnsi"/>
            <w:sz w:val="24"/>
            <w:szCs w:val="24"/>
            <w:lang w:val="en" w:eastAsia="en-GB"/>
          </w:rPr>
          <w:t>dance</w:t>
        </w:r>
      </w:hyperlink>
      <w:r w:rsidRPr="00AA7EF4">
        <w:rPr>
          <w:rFonts w:eastAsia="Times New Roman" w:cstheme="minorHAnsi"/>
          <w:sz w:val="24"/>
          <w:szCs w:val="24"/>
          <w:lang w:val="en" w:eastAsia="en-GB"/>
        </w:rPr>
        <w:t xml:space="preserve"> or challenge from the </w:t>
      </w:r>
      <w:hyperlink r:id="rId12" w:tooltip="Māori people" w:history="1">
        <w:r w:rsidRPr="00AA7EF4">
          <w:rPr>
            <w:rFonts w:eastAsia="Times New Roman" w:cstheme="minorHAnsi"/>
            <w:sz w:val="24"/>
            <w:szCs w:val="24"/>
            <w:lang w:val="en" w:eastAsia="en-GB"/>
          </w:rPr>
          <w:t>Māori people</w:t>
        </w:r>
      </w:hyperlink>
      <w:r w:rsidRPr="00AA7EF4">
        <w:rPr>
          <w:rFonts w:eastAsia="Times New Roman" w:cstheme="minorHAnsi"/>
          <w:sz w:val="24"/>
          <w:szCs w:val="24"/>
          <w:lang w:val="en" w:eastAsia="en-GB"/>
        </w:rPr>
        <w:t xml:space="preserve"> of </w:t>
      </w:r>
      <w:hyperlink r:id="rId13" w:tooltip="New Zealand" w:history="1">
        <w:r w:rsidRPr="00AA7EF4">
          <w:rPr>
            <w:rFonts w:eastAsia="Times New Roman" w:cstheme="minorHAnsi"/>
            <w:sz w:val="24"/>
            <w:szCs w:val="24"/>
            <w:lang w:val="en" w:eastAsia="en-GB"/>
          </w:rPr>
          <w:t>New Zealand</w:t>
        </w:r>
      </w:hyperlink>
      <w:r w:rsidRPr="00AA7EF4">
        <w:rPr>
          <w:rFonts w:eastAsia="Times New Roman" w:cstheme="minorHAnsi"/>
          <w:sz w:val="24"/>
          <w:szCs w:val="24"/>
          <w:lang w:val="en" w:eastAsia="en-GB"/>
        </w:rPr>
        <w:t>. It is a posture dance performed by a group, with vigorous movements and stamping of the feet with rhythmically shouted accompaniment.</w:t>
      </w:r>
      <w:r w:rsidR="00EB185D" w:rsidRPr="00AA7EF4">
        <w:rPr>
          <w:rFonts w:eastAsia="Times New Roman" w:cstheme="minorHAnsi"/>
          <w:sz w:val="24"/>
          <w:szCs w:val="24"/>
          <w:vertAlign w:val="superscript"/>
          <w:lang w:val="en" w:eastAsia="en-GB"/>
        </w:rPr>
        <w:t xml:space="preserve"> </w:t>
      </w:r>
      <w:r w:rsidRPr="00AA7EF4">
        <w:rPr>
          <w:rFonts w:eastAsia="Times New Roman" w:cstheme="minorHAnsi"/>
          <w:sz w:val="24"/>
          <w:szCs w:val="24"/>
          <w:lang w:val="en" w:eastAsia="en-GB"/>
        </w:rPr>
        <w:t xml:space="preserve"> The </w:t>
      </w:r>
      <w:hyperlink r:id="rId14" w:tooltip="New Zealand national rugby union team" w:history="1">
        <w:r w:rsidRPr="00AA7EF4">
          <w:rPr>
            <w:rFonts w:eastAsia="Times New Roman" w:cstheme="minorHAnsi"/>
            <w:sz w:val="24"/>
            <w:szCs w:val="24"/>
            <w:lang w:val="en" w:eastAsia="en-GB"/>
          </w:rPr>
          <w:t>New Zealand rugby team</w:t>
        </w:r>
      </w:hyperlink>
      <w:r w:rsidRPr="00AA7EF4">
        <w:rPr>
          <w:rFonts w:eastAsia="Times New Roman" w:cstheme="minorHAnsi"/>
          <w:sz w:val="24"/>
          <w:szCs w:val="24"/>
          <w:lang w:val="en" w:eastAsia="en-GB"/>
        </w:rPr>
        <w:t>'s practice of performing a haka before their matches has made the dance more widely known around the world.</w:t>
      </w:r>
    </w:p>
    <w:p w:rsidR="00337D35" w:rsidRPr="00AA7EF4" w:rsidRDefault="00337D35" w:rsidP="00337D35">
      <w:pPr>
        <w:spacing w:before="100" w:beforeAutospacing="1" w:after="100" w:afterAutospacing="1" w:line="240" w:lineRule="auto"/>
        <w:outlineLvl w:val="1"/>
        <w:rPr>
          <w:rFonts w:eastAsia="Times New Roman" w:cstheme="minorHAnsi"/>
          <w:bCs/>
          <w:sz w:val="36"/>
          <w:szCs w:val="36"/>
          <w:lang w:val="en" w:eastAsia="en-GB"/>
        </w:rPr>
      </w:pPr>
      <w:r w:rsidRPr="00AA7EF4">
        <w:rPr>
          <w:rFonts w:eastAsia="Times New Roman" w:cstheme="minorHAnsi"/>
          <w:noProof/>
          <w:sz w:val="24"/>
          <w:szCs w:val="24"/>
          <w:lang w:eastAsia="en-GB"/>
        </w:rPr>
        <w:drawing>
          <wp:anchor distT="0" distB="0" distL="114300" distR="114300" simplePos="0" relativeHeight="251658240" behindDoc="1" locked="0" layoutInCell="1" allowOverlap="1" wp14:anchorId="201194E2" wp14:editId="5D89768B">
            <wp:simplePos x="0" y="0"/>
            <wp:positionH relativeFrom="column">
              <wp:posOffset>1952625</wp:posOffset>
            </wp:positionH>
            <wp:positionV relativeFrom="paragraph">
              <wp:posOffset>140335</wp:posOffset>
            </wp:positionV>
            <wp:extent cx="2095500" cy="1390650"/>
            <wp:effectExtent l="0" t="0" r="0" b="0"/>
            <wp:wrapNone/>
            <wp:docPr id="1" name="Picture 1" descr="http://upload.wikimedia.org/wikipedia/commons/thumb/b/b6/SCCRugby-Haka.jpg/220px-SCCRugby-Hak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6/SCCRugby-Haka.jpg/220px-SCCRugby-Haka.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5C7112" w:rsidP="00337D35">
      <w:pPr>
        <w:spacing w:after="0" w:line="240" w:lineRule="auto"/>
        <w:jc w:val="center"/>
        <w:rPr>
          <w:rFonts w:eastAsia="Times New Roman" w:cstheme="minorHAnsi"/>
          <w:sz w:val="24"/>
          <w:szCs w:val="24"/>
          <w:lang w:val="en" w:eastAsia="en-GB"/>
        </w:rPr>
      </w:pPr>
      <w:r w:rsidRPr="00AA7EF4">
        <w:rPr>
          <w:rFonts w:eastAsia="Times New Roman" w:cstheme="minorHAnsi"/>
          <w:sz w:val="24"/>
          <w:szCs w:val="24"/>
          <w:lang w:val="en" w:eastAsia="en-GB"/>
        </w:rPr>
        <w:t xml:space="preserve">     </w:t>
      </w:r>
      <w:r w:rsidR="00337D35" w:rsidRPr="00AA7EF4">
        <w:rPr>
          <w:rFonts w:eastAsia="Times New Roman" w:cstheme="minorHAnsi"/>
          <w:sz w:val="24"/>
          <w:szCs w:val="24"/>
          <w:lang w:val="en" w:eastAsia="en-GB"/>
        </w:rPr>
        <w:t>Haka being performed at the SCC Rugby Sevens</w:t>
      </w:r>
    </w:p>
    <w:p w:rsidR="00337D35" w:rsidRPr="00AA7EF4" w:rsidRDefault="00337D35" w:rsidP="00337D35">
      <w:pPr>
        <w:spacing w:after="0" w:line="240" w:lineRule="auto"/>
        <w:jc w:val="center"/>
        <w:rPr>
          <w:rFonts w:eastAsia="Times New Roman" w:cstheme="minorHAnsi"/>
          <w:sz w:val="24"/>
          <w:szCs w:val="24"/>
          <w:lang w:val="en" w:eastAsia="en-GB"/>
        </w:rPr>
      </w:pPr>
    </w:p>
    <w:p w:rsidR="007C0FA0" w:rsidRPr="00AA7EF4" w:rsidRDefault="00337D35" w:rsidP="007C0FA0">
      <w:pPr>
        <w:spacing w:after="0" w:line="240" w:lineRule="auto"/>
        <w:rPr>
          <w:rFonts w:eastAsia="Times New Roman" w:cstheme="minorHAnsi"/>
          <w:sz w:val="36"/>
          <w:szCs w:val="36"/>
          <w:lang w:val="en" w:eastAsia="en-GB"/>
        </w:rPr>
      </w:pPr>
      <w:r w:rsidRPr="00AA7EF4">
        <w:rPr>
          <w:rFonts w:eastAsia="Times New Roman" w:cstheme="minorHAnsi"/>
          <w:sz w:val="36"/>
          <w:szCs w:val="36"/>
          <w:lang w:val="en" w:eastAsia="en-GB"/>
        </w:rPr>
        <w:t>History</w:t>
      </w:r>
    </w:p>
    <w:p w:rsidR="007C0FA0" w:rsidRPr="00AA7EF4" w:rsidRDefault="007C0FA0" w:rsidP="007C0FA0">
      <w:pPr>
        <w:spacing w:after="0" w:line="240" w:lineRule="auto"/>
        <w:rPr>
          <w:rFonts w:eastAsia="Times New Roman" w:cstheme="minorHAnsi"/>
          <w:sz w:val="24"/>
          <w:szCs w:val="24"/>
          <w:vertAlign w:val="superscript"/>
          <w:lang w:val="en" w:eastAsia="en-GB"/>
        </w:rPr>
      </w:pPr>
    </w:p>
    <w:p w:rsidR="00337D35" w:rsidRPr="00AA7EF4" w:rsidRDefault="00337D35" w:rsidP="007C0FA0">
      <w:pPr>
        <w:spacing w:after="0" w:line="240" w:lineRule="auto"/>
        <w:rPr>
          <w:rFonts w:eastAsia="Times New Roman" w:cstheme="minorHAnsi"/>
          <w:sz w:val="36"/>
          <w:szCs w:val="36"/>
          <w:lang w:val="en" w:eastAsia="en-GB"/>
        </w:rPr>
      </w:pPr>
      <w:r w:rsidRPr="00AA7EF4">
        <w:rPr>
          <w:rFonts w:eastAsia="Times New Roman" w:cstheme="minorHAnsi"/>
          <w:sz w:val="24"/>
          <w:szCs w:val="24"/>
          <w:lang w:val="en" w:eastAsia="en-GB"/>
        </w:rPr>
        <w:t xml:space="preserve"> </w:t>
      </w:r>
      <w:proofErr w:type="gramStart"/>
      <w:r w:rsidRPr="00AA7EF4">
        <w:rPr>
          <w:rFonts w:eastAsia="Times New Roman" w:cstheme="minorHAnsi"/>
          <w:sz w:val="24"/>
          <w:szCs w:val="24"/>
          <w:lang w:val="en" w:eastAsia="en-GB"/>
        </w:rPr>
        <w:t>Haka are</w:t>
      </w:r>
      <w:proofErr w:type="gramEnd"/>
      <w:r w:rsidRPr="00AA7EF4">
        <w:rPr>
          <w:rFonts w:eastAsia="Times New Roman" w:cstheme="minorHAnsi"/>
          <w:sz w:val="24"/>
          <w:szCs w:val="24"/>
          <w:lang w:val="en" w:eastAsia="en-GB"/>
        </w:rPr>
        <w:t xml:space="preserve"> performed for various reasons: for amusement, as a hearty welcome to distinguished guests, or to acknowledge great achievements, occasions or funerals.</w:t>
      </w:r>
    </w:p>
    <w:p w:rsidR="00337D35" w:rsidRPr="00AA7EF4" w:rsidRDefault="00EB185D" w:rsidP="00337D35">
      <w:pPr>
        <w:spacing w:before="100" w:beforeAutospacing="1" w:after="100" w:afterAutospacing="1" w:line="240" w:lineRule="auto"/>
        <w:rPr>
          <w:rFonts w:eastAsia="Times New Roman" w:cstheme="minorHAnsi"/>
          <w:sz w:val="24"/>
          <w:szCs w:val="24"/>
          <w:lang w:val="en" w:eastAsia="en-GB"/>
        </w:rPr>
      </w:pPr>
      <w:r w:rsidRPr="00AA7EF4">
        <w:rPr>
          <w:rFonts w:eastAsia="Times New Roman" w:cstheme="minorHAnsi"/>
          <w:sz w:val="24"/>
          <w:szCs w:val="24"/>
          <w:lang w:val="en" w:eastAsia="en-GB"/>
        </w:rPr>
        <w:t xml:space="preserve">War </w:t>
      </w:r>
      <w:proofErr w:type="gramStart"/>
      <w:r w:rsidRPr="00AA7EF4">
        <w:rPr>
          <w:rFonts w:eastAsia="Times New Roman" w:cstheme="minorHAnsi"/>
          <w:sz w:val="24"/>
          <w:szCs w:val="24"/>
          <w:lang w:val="en" w:eastAsia="en-GB"/>
        </w:rPr>
        <w:t xml:space="preserve">haka </w:t>
      </w:r>
      <w:r w:rsidR="00337D35" w:rsidRPr="00AA7EF4">
        <w:rPr>
          <w:rFonts w:eastAsia="Times New Roman" w:cstheme="minorHAnsi"/>
          <w:sz w:val="24"/>
          <w:szCs w:val="24"/>
          <w:lang w:val="en" w:eastAsia="en-GB"/>
        </w:rPr>
        <w:t>were</w:t>
      </w:r>
      <w:proofErr w:type="gramEnd"/>
      <w:r w:rsidR="00337D35" w:rsidRPr="00AA7EF4">
        <w:rPr>
          <w:rFonts w:eastAsia="Times New Roman" w:cstheme="minorHAnsi"/>
          <w:sz w:val="24"/>
          <w:szCs w:val="24"/>
          <w:lang w:val="en" w:eastAsia="en-GB"/>
        </w:rPr>
        <w:t xml:space="preserve"> originally performed by warriors before a battle, proclaiming their strength and prowess in order to intimidate the opposition. Today, </w:t>
      </w:r>
      <w:proofErr w:type="gramStart"/>
      <w:r w:rsidR="00337D35" w:rsidRPr="00AA7EF4">
        <w:rPr>
          <w:rFonts w:eastAsia="Times New Roman" w:cstheme="minorHAnsi"/>
          <w:sz w:val="24"/>
          <w:szCs w:val="24"/>
          <w:lang w:val="en" w:eastAsia="en-GB"/>
        </w:rPr>
        <w:t>haka constitute</w:t>
      </w:r>
      <w:proofErr w:type="gramEnd"/>
      <w:r w:rsidR="00337D35" w:rsidRPr="00AA7EF4">
        <w:rPr>
          <w:rFonts w:eastAsia="Times New Roman" w:cstheme="minorHAnsi"/>
          <w:sz w:val="24"/>
          <w:szCs w:val="24"/>
          <w:lang w:val="en" w:eastAsia="en-GB"/>
        </w:rPr>
        <w:t xml:space="preserve"> an integral part of formal or official welcome ceremonies for distinguished visitors or foreign dignitaries, serving to impart a sense of the importance of the occasion.</w:t>
      </w:r>
    </w:p>
    <w:p w:rsidR="006D000C" w:rsidRPr="00AA7EF4" w:rsidRDefault="00AA4782" w:rsidP="00AA4782">
      <w:pPr>
        <w:spacing w:before="100" w:beforeAutospacing="1" w:after="100" w:afterAutospacing="1" w:line="240" w:lineRule="auto"/>
        <w:rPr>
          <w:rFonts w:eastAsia="Times New Roman" w:cstheme="minorHAnsi"/>
          <w:sz w:val="24"/>
          <w:szCs w:val="24"/>
          <w:lang w:val="en" w:eastAsia="en-GB"/>
        </w:rPr>
      </w:pPr>
      <w:r w:rsidRPr="00AA7EF4">
        <w:rPr>
          <w:rFonts w:cstheme="minorHAnsi"/>
          <w:noProof/>
          <w:sz w:val="20"/>
          <w:szCs w:val="20"/>
          <w:lang w:eastAsia="en-GB"/>
        </w:rPr>
        <w:drawing>
          <wp:anchor distT="0" distB="0" distL="114300" distR="114300" simplePos="0" relativeHeight="251660288" behindDoc="1" locked="0" layoutInCell="1" allowOverlap="1" wp14:anchorId="7D95A788" wp14:editId="714901F7">
            <wp:simplePos x="0" y="0"/>
            <wp:positionH relativeFrom="column">
              <wp:posOffset>1228725</wp:posOffset>
            </wp:positionH>
            <wp:positionV relativeFrom="paragraph">
              <wp:posOffset>1544320</wp:posOffset>
            </wp:positionV>
            <wp:extent cx="2819400" cy="1657350"/>
            <wp:effectExtent l="0" t="0" r="0" b="0"/>
            <wp:wrapNone/>
            <wp:docPr id="2" name="il_fi" descr="http://i.telegraph.co.uk/multimedia/archive/01523/haka-new_15236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523/haka-new_1523664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D35" w:rsidRPr="00AA7EF4">
        <w:rPr>
          <w:rFonts w:eastAsia="Times New Roman" w:cstheme="minorHAnsi"/>
          <w:sz w:val="24"/>
          <w:szCs w:val="24"/>
          <w:lang w:val="en" w:eastAsia="en-GB"/>
        </w:rPr>
        <w:t xml:space="preserve">Various actions are employed in the course of a performance, including facial contortions such as showing the whites of the eyes and the poking out of the tongue, and a wide variety of vigorous body actions such as slapping the hands against the body and stamping of the feet. As well as </w:t>
      </w:r>
      <w:hyperlink r:id="rId18" w:tooltip="Chant" w:history="1">
        <w:r w:rsidR="00337D35" w:rsidRPr="00AA7EF4">
          <w:rPr>
            <w:rFonts w:eastAsia="Times New Roman" w:cstheme="minorHAnsi"/>
            <w:sz w:val="24"/>
            <w:szCs w:val="24"/>
            <w:lang w:val="en" w:eastAsia="en-GB"/>
          </w:rPr>
          <w:t>chanted</w:t>
        </w:r>
      </w:hyperlink>
      <w:r w:rsidR="00337D35" w:rsidRPr="00AA7EF4">
        <w:rPr>
          <w:rFonts w:eastAsia="Times New Roman" w:cstheme="minorHAnsi"/>
          <w:sz w:val="24"/>
          <w:szCs w:val="24"/>
          <w:lang w:val="en" w:eastAsia="en-GB"/>
        </w:rPr>
        <w:t xml:space="preserve"> words, a variety of cries and grunts are used. Haka may be understood as a kind of symphony in which the different parts of the body represent many instruments. The hands, arms, legs, feet, voice, eyes, tongue and the body as a whole combine to express courage, annoyance, joy or other feelings relevant to the purpose of the occasion.</w:t>
      </w:r>
    </w:p>
    <w:p w:rsidR="00AA4782" w:rsidRPr="00AA7EF4" w:rsidRDefault="00AA4782" w:rsidP="00AA4782">
      <w:pPr>
        <w:spacing w:before="100" w:beforeAutospacing="1" w:after="100" w:afterAutospacing="1" w:line="240" w:lineRule="auto"/>
        <w:rPr>
          <w:rFonts w:eastAsia="Times New Roman" w:cstheme="minorHAnsi"/>
          <w:sz w:val="24"/>
          <w:szCs w:val="24"/>
          <w:lang w:val="en" w:eastAsia="en-GB"/>
        </w:rPr>
      </w:pPr>
    </w:p>
    <w:p w:rsidR="006D000C" w:rsidRPr="00AA7EF4" w:rsidRDefault="006D000C" w:rsidP="00337D35">
      <w:pPr>
        <w:spacing w:before="100" w:beforeAutospacing="1" w:after="100" w:afterAutospacing="1" w:line="240" w:lineRule="auto"/>
        <w:outlineLvl w:val="1"/>
        <w:rPr>
          <w:rFonts w:eastAsia="Times New Roman" w:cstheme="minorHAnsi"/>
          <w:bCs/>
          <w:sz w:val="36"/>
          <w:szCs w:val="36"/>
          <w:lang w:val="en" w:eastAsia="en-GB"/>
        </w:rPr>
      </w:pPr>
    </w:p>
    <w:p w:rsidR="006D000C" w:rsidRPr="00AA7EF4" w:rsidRDefault="006D000C" w:rsidP="00337D35">
      <w:pPr>
        <w:spacing w:before="100" w:beforeAutospacing="1" w:after="100" w:afterAutospacing="1" w:line="240" w:lineRule="auto"/>
        <w:outlineLvl w:val="1"/>
        <w:rPr>
          <w:rFonts w:eastAsia="Times New Roman" w:cstheme="minorHAnsi"/>
          <w:bCs/>
          <w:sz w:val="36"/>
          <w:szCs w:val="36"/>
          <w:lang w:val="en" w:eastAsia="en-GB"/>
        </w:rPr>
      </w:pPr>
    </w:p>
    <w:p w:rsidR="00AA4782" w:rsidRPr="00AA7EF4" w:rsidRDefault="00AA4782" w:rsidP="00337D35">
      <w:pPr>
        <w:spacing w:before="100" w:beforeAutospacing="1" w:after="100" w:afterAutospacing="1" w:line="240" w:lineRule="auto"/>
        <w:outlineLvl w:val="1"/>
        <w:rPr>
          <w:rFonts w:eastAsia="Times New Roman" w:cstheme="minorHAnsi"/>
          <w:bCs/>
          <w:sz w:val="36"/>
          <w:szCs w:val="36"/>
          <w:lang w:val="en" w:eastAsia="en-GB"/>
        </w:rPr>
      </w:pPr>
    </w:p>
    <w:p w:rsidR="00337D35" w:rsidRPr="00AA7EF4" w:rsidRDefault="00705945" w:rsidP="00337D35">
      <w:pPr>
        <w:spacing w:before="100" w:beforeAutospacing="1" w:after="100" w:afterAutospacing="1" w:line="240" w:lineRule="auto"/>
        <w:outlineLvl w:val="1"/>
        <w:rPr>
          <w:rFonts w:eastAsia="Times New Roman" w:cstheme="minorHAnsi"/>
          <w:bCs/>
          <w:sz w:val="36"/>
          <w:szCs w:val="36"/>
          <w:lang w:val="en" w:eastAsia="en-GB"/>
        </w:rPr>
      </w:pPr>
      <w:r w:rsidRPr="00AA7EF4">
        <w:rPr>
          <w:rFonts w:eastAsia="Times New Roman" w:cstheme="minorHAnsi"/>
          <w:noProof/>
          <w:sz w:val="24"/>
          <w:szCs w:val="24"/>
          <w:lang w:eastAsia="en-GB"/>
        </w:rPr>
        <w:lastRenderedPageBreak/>
        <w:drawing>
          <wp:anchor distT="0" distB="0" distL="114300" distR="114300" simplePos="0" relativeHeight="251659264" behindDoc="1" locked="0" layoutInCell="1" allowOverlap="1" wp14:anchorId="18DD60C9" wp14:editId="7FD6C2D3">
            <wp:simplePos x="0" y="0"/>
            <wp:positionH relativeFrom="column">
              <wp:posOffset>1724025</wp:posOffset>
            </wp:positionH>
            <wp:positionV relativeFrom="paragraph">
              <wp:posOffset>76200</wp:posOffset>
            </wp:positionV>
            <wp:extent cx="2095500" cy="1457325"/>
            <wp:effectExtent l="0" t="0" r="0" b="9525"/>
            <wp:wrapNone/>
            <wp:docPr id="3" name="Picture 3" descr="http://upload.wikimedia.org/wikipedia/commons/thumb/4/47/Haka_for_Lord_Ranfurly_1904.jpg/220px-Haka_for_Lord_Ranfurly_190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7/Haka_for_Lord_Ranfurly_1904.jpg/220px-Haka_for_Lord_Ranfurly_190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D35" w:rsidRPr="00AA7EF4">
        <w:rPr>
          <w:rFonts w:eastAsia="Times New Roman" w:cstheme="minorHAnsi"/>
          <w:bCs/>
          <w:sz w:val="36"/>
          <w:szCs w:val="36"/>
          <w:lang w:val="en" w:eastAsia="en-GB"/>
        </w:rPr>
        <w:t>Types</w:t>
      </w: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337D35">
      <w:pPr>
        <w:spacing w:after="0" w:line="240" w:lineRule="auto"/>
        <w:rPr>
          <w:rFonts w:eastAsia="Times New Roman" w:cstheme="minorHAnsi"/>
          <w:sz w:val="24"/>
          <w:szCs w:val="24"/>
          <w:lang w:val="en" w:eastAsia="en-GB"/>
        </w:rPr>
      </w:pPr>
    </w:p>
    <w:p w:rsidR="00705945" w:rsidRPr="00AA7EF4" w:rsidRDefault="00705945" w:rsidP="00337D35">
      <w:pPr>
        <w:spacing w:after="0" w:line="240" w:lineRule="auto"/>
        <w:rPr>
          <w:rFonts w:eastAsia="Times New Roman" w:cstheme="minorHAnsi"/>
          <w:sz w:val="24"/>
          <w:szCs w:val="24"/>
          <w:lang w:val="en" w:eastAsia="en-GB"/>
        </w:rPr>
      </w:pPr>
    </w:p>
    <w:p w:rsidR="00705945" w:rsidRPr="00AA7EF4" w:rsidRDefault="00705945" w:rsidP="00337D35">
      <w:pPr>
        <w:spacing w:after="0" w:line="240" w:lineRule="auto"/>
        <w:rPr>
          <w:rFonts w:eastAsia="Times New Roman" w:cstheme="minorHAnsi"/>
          <w:sz w:val="24"/>
          <w:szCs w:val="24"/>
          <w:lang w:val="en" w:eastAsia="en-GB"/>
        </w:rPr>
      </w:pPr>
    </w:p>
    <w:p w:rsidR="00705945" w:rsidRPr="00AA7EF4" w:rsidRDefault="00705945" w:rsidP="00337D35">
      <w:pPr>
        <w:spacing w:after="0" w:line="240" w:lineRule="auto"/>
        <w:rPr>
          <w:rFonts w:eastAsia="Times New Roman" w:cstheme="minorHAnsi"/>
          <w:sz w:val="24"/>
          <w:szCs w:val="24"/>
          <w:lang w:val="en" w:eastAsia="en-GB"/>
        </w:rPr>
      </w:pPr>
    </w:p>
    <w:p w:rsidR="006D000C" w:rsidRPr="00AA7EF4" w:rsidRDefault="006D000C" w:rsidP="00337D35">
      <w:pPr>
        <w:spacing w:after="0" w:line="240" w:lineRule="auto"/>
        <w:rPr>
          <w:rFonts w:eastAsia="Times New Roman" w:cstheme="minorHAnsi"/>
          <w:sz w:val="24"/>
          <w:szCs w:val="24"/>
          <w:lang w:val="en" w:eastAsia="en-GB"/>
        </w:rPr>
      </w:pPr>
    </w:p>
    <w:p w:rsidR="00705945" w:rsidRPr="00AA7EF4" w:rsidRDefault="00337D35" w:rsidP="006D000C">
      <w:pPr>
        <w:spacing w:after="0" w:line="240" w:lineRule="auto"/>
        <w:jc w:val="center"/>
        <w:rPr>
          <w:rFonts w:eastAsia="Times New Roman" w:cstheme="minorHAnsi"/>
          <w:sz w:val="24"/>
          <w:szCs w:val="24"/>
          <w:lang w:val="en" w:eastAsia="en-GB"/>
        </w:rPr>
      </w:pPr>
      <w:r w:rsidRPr="00AA7EF4">
        <w:rPr>
          <w:rFonts w:eastAsia="Times New Roman" w:cstheme="minorHAnsi"/>
          <w:sz w:val="24"/>
          <w:szCs w:val="24"/>
          <w:lang w:val="en" w:eastAsia="en-GB"/>
        </w:rPr>
        <w:t xml:space="preserve">A group of men and women perform a haka for Lord </w:t>
      </w:r>
      <w:proofErr w:type="spellStart"/>
      <w:r w:rsidRPr="00AA7EF4">
        <w:rPr>
          <w:rFonts w:eastAsia="Times New Roman" w:cstheme="minorHAnsi"/>
          <w:sz w:val="24"/>
          <w:szCs w:val="24"/>
          <w:lang w:val="en" w:eastAsia="en-GB"/>
        </w:rPr>
        <w:t>Ranfurly</w:t>
      </w:r>
      <w:proofErr w:type="spellEnd"/>
      <w:r w:rsidRPr="00AA7EF4">
        <w:rPr>
          <w:rFonts w:eastAsia="Times New Roman" w:cstheme="minorHAnsi"/>
          <w:sz w:val="24"/>
          <w:szCs w:val="24"/>
          <w:lang w:val="en" w:eastAsia="en-GB"/>
        </w:rPr>
        <w:t xml:space="preserve"> at </w:t>
      </w:r>
      <w:proofErr w:type="spellStart"/>
      <w:r w:rsidRPr="00AA7EF4">
        <w:rPr>
          <w:rFonts w:eastAsia="Times New Roman" w:cstheme="minorHAnsi"/>
          <w:sz w:val="24"/>
          <w:szCs w:val="24"/>
          <w:lang w:val="en" w:eastAsia="en-GB"/>
        </w:rPr>
        <w:t>Ruatoki</w:t>
      </w:r>
      <w:proofErr w:type="spellEnd"/>
      <w:r w:rsidRPr="00AA7EF4">
        <w:rPr>
          <w:rFonts w:eastAsia="Times New Roman" w:cstheme="minorHAnsi"/>
          <w:sz w:val="24"/>
          <w:szCs w:val="24"/>
          <w:lang w:val="en" w:eastAsia="en-GB"/>
        </w:rPr>
        <w:t>, Bay of Plenty, in 1904</w:t>
      </w:r>
    </w:p>
    <w:p w:rsidR="00337D35" w:rsidRPr="00AA7EF4" w:rsidRDefault="00337D35" w:rsidP="00337D35">
      <w:pPr>
        <w:spacing w:before="100" w:beforeAutospacing="1" w:after="100" w:afterAutospacing="1" w:line="240" w:lineRule="auto"/>
        <w:rPr>
          <w:rFonts w:eastAsia="Times New Roman" w:cstheme="minorHAnsi"/>
          <w:sz w:val="24"/>
          <w:szCs w:val="24"/>
          <w:lang w:val="en" w:eastAsia="en-GB"/>
        </w:rPr>
      </w:pPr>
      <w:r w:rsidRPr="00AA7EF4">
        <w:rPr>
          <w:rFonts w:eastAsia="Times New Roman" w:cstheme="minorHAnsi"/>
          <w:sz w:val="24"/>
          <w:szCs w:val="24"/>
          <w:lang w:val="en" w:eastAsia="en-GB"/>
        </w:rPr>
        <w:t xml:space="preserve">The various types of haka include </w:t>
      </w:r>
      <w:proofErr w:type="spellStart"/>
      <w:r w:rsidRPr="00AA7EF4">
        <w:rPr>
          <w:rFonts w:eastAsia="Times New Roman" w:cstheme="minorHAnsi"/>
          <w:i/>
          <w:iCs/>
          <w:sz w:val="24"/>
          <w:szCs w:val="24"/>
          <w:lang w:val="en" w:eastAsia="en-GB"/>
        </w:rPr>
        <w:t>whakatu</w:t>
      </w:r>
      <w:proofErr w:type="spellEnd"/>
      <w:r w:rsidRPr="00AA7EF4">
        <w:rPr>
          <w:rFonts w:eastAsia="Times New Roman" w:cstheme="minorHAnsi"/>
          <w:i/>
          <w:iCs/>
          <w:sz w:val="24"/>
          <w:szCs w:val="24"/>
          <w:lang w:val="en" w:eastAsia="en-GB"/>
        </w:rPr>
        <w:t xml:space="preserve"> </w:t>
      </w:r>
      <w:proofErr w:type="spellStart"/>
      <w:r w:rsidRPr="00AA7EF4">
        <w:rPr>
          <w:rFonts w:eastAsia="Times New Roman" w:cstheme="minorHAnsi"/>
          <w:i/>
          <w:iCs/>
          <w:sz w:val="24"/>
          <w:szCs w:val="24"/>
          <w:lang w:val="en" w:eastAsia="en-GB"/>
        </w:rPr>
        <w:t>waewae</w:t>
      </w:r>
      <w:proofErr w:type="spellEnd"/>
      <w:r w:rsidRPr="00AA7EF4">
        <w:rPr>
          <w:rFonts w:eastAsia="Times New Roman" w:cstheme="minorHAnsi"/>
          <w:sz w:val="24"/>
          <w:szCs w:val="24"/>
          <w:lang w:val="en" w:eastAsia="en-GB"/>
        </w:rPr>
        <w:t xml:space="preserve">, </w:t>
      </w:r>
      <w:r w:rsidRPr="00AA7EF4">
        <w:rPr>
          <w:rFonts w:eastAsia="Times New Roman" w:cstheme="minorHAnsi"/>
          <w:i/>
          <w:iCs/>
          <w:sz w:val="24"/>
          <w:szCs w:val="24"/>
          <w:lang w:val="en" w:eastAsia="en-GB"/>
        </w:rPr>
        <w:t xml:space="preserve">tutu </w:t>
      </w:r>
      <w:proofErr w:type="spellStart"/>
      <w:r w:rsidRPr="00AA7EF4">
        <w:rPr>
          <w:rFonts w:eastAsia="Times New Roman" w:cstheme="minorHAnsi"/>
          <w:i/>
          <w:iCs/>
          <w:sz w:val="24"/>
          <w:szCs w:val="24"/>
          <w:lang w:val="en" w:eastAsia="en-GB"/>
        </w:rPr>
        <w:t>ngarahu</w:t>
      </w:r>
      <w:proofErr w:type="spellEnd"/>
      <w:r w:rsidRPr="00AA7EF4">
        <w:rPr>
          <w:rFonts w:eastAsia="Times New Roman" w:cstheme="minorHAnsi"/>
          <w:sz w:val="24"/>
          <w:szCs w:val="24"/>
          <w:lang w:val="en" w:eastAsia="en-GB"/>
        </w:rPr>
        <w:t xml:space="preserve"> and </w:t>
      </w:r>
      <w:proofErr w:type="spellStart"/>
      <w:r w:rsidRPr="00AA7EF4">
        <w:rPr>
          <w:rFonts w:eastAsia="Times New Roman" w:cstheme="minorHAnsi"/>
          <w:i/>
          <w:iCs/>
          <w:sz w:val="24"/>
          <w:szCs w:val="24"/>
          <w:lang w:val="en" w:eastAsia="en-GB"/>
        </w:rPr>
        <w:t>peruperu</w:t>
      </w:r>
      <w:proofErr w:type="spellEnd"/>
      <w:r w:rsidRPr="00AA7EF4">
        <w:rPr>
          <w:rFonts w:eastAsia="Times New Roman" w:cstheme="minorHAnsi"/>
          <w:sz w:val="24"/>
          <w:szCs w:val="24"/>
          <w:lang w:val="en" w:eastAsia="en-GB"/>
        </w:rPr>
        <w:t xml:space="preserve">. The </w:t>
      </w:r>
      <w:proofErr w:type="spellStart"/>
      <w:r w:rsidRPr="00AA7EF4">
        <w:rPr>
          <w:rFonts w:eastAsia="Times New Roman" w:cstheme="minorHAnsi"/>
          <w:i/>
          <w:iCs/>
          <w:sz w:val="24"/>
          <w:szCs w:val="24"/>
          <w:lang w:val="en" w:eastAsia="en-GB"/>
        </w:rPr>
        <w:t>peruperu</w:t>
      </w:r>
      <w:proofErr w:type="spellEnd"/>
      <w:r w:rsidRPr="00AA7EF4">
        <w:rPr>
          <w:rFonts w:eastAsia="Times New Roman" w:cstheme="minorHAnsi"/>
          <w:sz w:val="24"/>
          <w:szCs w:val="24"/>
          <w:lang w:val="en" w:eastAsia="en-GB"/>
        </w:rPr>
        <w:t xml:space="preserve"> is </w:t>
      </w:r>
      <w:proofErr w:type="spellStart"/>
      <w:r w:rsidRPr="00AA7EF4">
        <w:rPr>
          <w:rFonts w:eastAsia="Times New Roman" w:cstheme="minorHAnsi"/>
          <w:sz w:val="24"/>
          <w:szCs w:val="24"/>
          <w:lang w:val="en" w:eastAsia="en-GB"/>
        </w:rPr>
        <w:t>characterised</w:t>
      </w:r>
      <w:proofErr w:type="spellEnd"/>
      <w:r w:rsidRPr="00AA7EF4">
        <w:rPr>
          <w:rFonts w:eastAsia="Times New Roman" w:cstheme="minorHAnsi"/>
          <w:sz w:val="24"/>
          <w:szCs w:val="24"/>
          <w:lang w:val="en" w:eastAsia="en-GB"/>
        </w:rPr>
        <w:t xml:space="preserve"> by leaps during which the legs are pressed under the body. In former times, the </w:t>
      </w:r>
      <w:proofErr w:type="spellStart"/>
      <w:r w:rsidRPr="00AA7EF4">
        <w:rPr>
          <w:rFonts w:eastAsia="Times New Roman" w:cstheme="minorHAnsi"/>
          <w:i/>
          <w:iCs/>
          <w:sz w:val="24"/>
          <w:szCs w:val="24"/>
          <w:lang w:val="en" w:eastAsia="en-GB"/>
        </w:rPr>
        <w:t>peruperu</w:t>
      </w:r>
      <w:proofErr w:type="spellEnd"/>
      <w:r w:rsidRPr="00AA7EF4">
        <w:rPr>
          <w:rFonts w:eastAsia="Times New Roman" w:cstheme="minorHAnsi"/>
          <w:sz w:val="24"/>
          <w:szCs w:val="24"/>
          <w:lang w:val="en" w:eastAsia="en-GB"/>
        </w:rPr>
        <w:t xml:space="preserve"> was performed before a </w:t>
      </w:r>
      <w:hyperlink r:id="rId21" w:tooltip="Battle" w:history="1">
        <w:r w:rsidRPr="00AA7EF4">
          <w:rPr>
            <w:rFonts w:eastAsia="Times New Roman" w:cstheme="minorHAnsi"/>
            <w:sz w:val="24"/>
            <w:szCs w:val="24"/>
            <w:lang w:val="en" w:eastAsia="en-GB"/>
          </w:rPr>
          <w:t>battle</w:t>
        </w:r>
      </w:hyperlink>
      <w:r w:rsidRPr="00AA7EF4">
        <w:rPr>
          <w:rFonts w:eastAsia="Times New Roman" w:cstheme="minorHAnsi"/>
          <w:sz w:val="24"/>
          <w:szCs w:val="24"/>
          <w:lang w:val="en" w:eastAsia="en-GB"/>
        </w:rPr>
        <w:t xml:space="preserve"> in order to invoke the god of war and to discourage and frighten the enemy. It involved fierce facial expressions and grimaces, poking out of the tongue, eye bulging, grunts and cries, and the waving of weapons. If the haka was not performed in total unison, this was regarded as a bad omen for t</w:t>
      </w:r>
      <w:r w:rsidR="00976771" w:rsidRPr="00AA7EF4">
        <w:rPr>
          <w:rFonts w:eastAsia="Times New Roman" w:cstheme="minorHAnsi"/>
          <w:sz w:val="24"/>
          <w:szCs w:val="24"/>
          <w:lang w:val="en" w:eastAsia="en-GB"/>
        </w:rPr>
        <w:t>he battle.</w:t>
      </w:r>
      <w:r w:rsidRPr="00AA7EF4">
        <w:rPr>
          <w:rFonts w:eastAsia="Times New Roman" w:cstheme="minorHAnsi"/>
          <w:sz w:val="24"/>
          <w:szCs w:val="24"/>
          <w:lang w:val="en" w:eastAsia="en-GB"/>
        </w:rPr>
        <w:t xml:space="preserve"> The aim of the warriors was to kill all the members of the enemy war party, so that no survivors would remain to undertake revenge.</w:t>
      </w:r>
    </w:p>
    <w:p w:rsidR="00337D35" w:rsidRPr="00AA7EF4" w:rsidRDefault="00337D35" w:rsidP="00332B00">
      <w:pPr>
        <w:spacing w:before="100" w:beforeAutospacing="1" w:after="100" w:afterAutospacing="1" w:line="240" w:lineRule="auto"/>
        <w:outlineLvl w:val="1"/>
        <w:rPr>
          <w:rFonts w:eastAsia="Times New Roman" w:cstheme="minorHAnsi"/>
          <w:bCs/>
          <w:sz w:val="36"/>
          <w:szCs w:val="36"/>
          <w:lang w:val="en" w:eastAsia="en-GB"/>
        </w:rPr>
      </w:pPr>
      <w:r w:rsidRPr="00AA7EF4">
        <w:rPr>
          <w:rFonts w:eastAsia="Times New Roman" w:cstheme="minorHAnsi"/>
          <w:bCs/>
          <w:sz w:val="36"/>
          <w:szCs w:val="36"/>
          <w:lang w:val="en" w:eastAsia="en-GB"/>
        </w:rPr>
        <w:t>Gender of participants</w:t>
      </w:r>
    </w:p>
    <w:p w:rsidR="00337D35" w:rsidRPr="00AA7EF4" w:rsidRDefault="00337D35" w:rsidP="00337D35">
      <w:pPr>
        <w:spacing w:before="100" w:beforeAutospacing="1" w:after="100" w:afterAutospacing="1" w:line="240" w:lineRule="auto"/>
        <w:rPr>
          <w:rFonts w:eastAsia="Times New Roman" w:cstheme="minorHAnsi"/>
          <w:sz w:val="24"/>
          <w:szCs w:val="24"/>
          <w:lang w:val="en" w:eastAsia="en-GB"/>
        </w:rPr>
      </w:pPr>
      <w:r w:rsidRPr="00AA7EF4">
        <w:rPr>
          <w:rFonts w:eastAsia="Times New Roman" w:cstheme="minorHAnsi"/>
          <w:sz w:val="24"/>
          <w:szCs w:val="24"/>
          <w:lang w:val="en" w:eastAsia="en-GB"/>
        </w:rPr>
        <w:t>Most haka are performed by men, with the female role, if any, limited to providing support by singing in the background.</w:t>
      </w:r>
    </w:p>
    <w:p w:rsidR="00337D35" w:rsidRPr="00AA7EF4" w:rsidRDefault="00337D35" w:rsidP="00337D35">
      <w:pPr>
        <w:spacing w:after="0" w:line="240" w:lineRule="auto"/>
        <w:rPr>
          <w:rFonts w:eastAsia="Times New Roman" w:cstheme="minorHAnsi"/>
          <w:sz w:val="24"/>
          <w:szCs w:val="24"/>
          <w:lang w:val="en" w:eastAsia="en-GB"/>
        </w:rPr>
      </w:pPr>
      <w:r w:rsidRPr="00AA7EF4">
        <w:rPr>
          <w:rFonts w:eastAsia="Times New Roman" w:cstheme="minorHAnsi"/>
          <w:noProof/>
          <w:sz w:val="24"/>
          <w:szCs w:val="24"/>
          <w:lang w:eastAsia="en-GB"/>
        </w:rPr>
        <w:drawing>
          <wp:inline distT="0" distB="0" distL="0" distR="0" wp14:anchorId="6CFD279D" wp14:editId="46E5A1C1">
            <wp:extent cx="2095500" cy="1390650"/>
            <wp:effectExtent l="0" t="0" r="0" b="0"/>
            <wp:docPr id="5" name="Picture 5" descr="http://upload.wikimedia.org/wikipedia/commons/thumb/5/55/Maori_dancers.jpg/220px-Maori_dancer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5/Maori_dancers.jpg/220px-Maori_dancers.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337D35" w:rsidRPr="00AA7EF4" w:rsidRDefault="00337D35" w:rsidP="00337D35">
      <w:pPr>
        <w:spacing w:after="0" w:line="240" w:lineRule="auto"/>
        <w:rPr>
          <w:rFonts w:eastAsia="Times New Roman" w:cstheme="minorHAnsi"/>
          <w:sz w:val="24"/>
          <w:szCs w:val="24"/>
          <w:lang w:val="en" w:eastAsia="en-GB"/>
        </w:rPr>
      </w:pPr>
    </w:p>
    <w:p w:rsidR="00337D35" w:rsidRPr="00AA7EF4" w:rsidRDefault="00337D35" w:rsidP="00EB185D">
      <w:pPr>
        <w:spacing w:after="0" w:line="240" w:lineRule="auto"/>
        <w:rPr>
          <w:rFonts w:eastAsia="Times New Roman" w:cstheme="minorHAnsi"/>
          <w:sz w:val="24"/>
          <w:szCs w:val="24"/>
          <w:lang w:val="en" w:eastAsia="en-GB"/>
        </w:rPr>
      </w:pPr>
      <w:proofErr w:type="gramStart"/>
      <w:r w:rsidRPr="00AA7EF4">
        <w:rPr>
          <w:rFonts w:eastAsia="Times New Roman" w:cstheme="minorHAnsi"/>
          <w:sz w:val="24"/>
          <w:szCs w:val="24"/>
          <w:lang w:val="en" w:eastAsia="en-GB"/>
        </w:rPr>
        <w:t xml:space="preserve">A performance by the </w:t>
      </w:r>
      <w:proofErr w:type="spellStart"/>
      <w:r w:rsidRPr="00AA7EF4">
        <w:rPr>
          <w:rFonts w:eastAsia="Times New Roman" w:cstheme="minorHAnsi"/>
          <w:sz w:val="24"/>
          <w:szCs w:val="24"/>
          <w:lang w:val="en" w:eastAsia="en-GB"/>
        </w:rPr>
        <w:t>Kahurangi</w:t>
      </w:r>
      <w:proofErr w:type="spellEnd"/>
      <w:r w:rsidRPr="00AA7EF4">
        <w:rPr>
          <w:rFonts w:eastAsia="Times New Roman" w:cstheme="minorHAnsi"/>
          <w:sz w:val="24"/>
          <w:szCs w:val="24"/>
          <w:lang w:val="en" w:eastAsia="en-GB"/>
        </w:rPr>
        <w:t xml:space="preserve"> Maori Dance group.</w:t>
      </w:r>
      <w:proofErr w:type="gramEnd"/>
    </w:p>
    <w:p w:rsidR="00337D35" w:rsidRPr="00AA7EF4" w:rsidRDefault="00337D35" w:rsidP="00337D35">
      <w:pPr>
        <w:spacing w:before="100" w:beforeAutospacing="1" w:after="100" w:afterAutospacing="1" w:line="240" w:lineRule="auto"/>
        <w:outlineLvl w:val="1"/>
        <w:rPr>
          <w:rFonts w:eastAsia="Times New Roman" w:cstheme="minorHAnsi"/>
          <w:bCs/>
          <w:sz w:val="36"/>
          <w:szCs w:val="36"/>
          <w:lang w:val="en" w:eastAsia="en-GB"/>
        </w:rPr>
      </w:pPr>
      <w:r w:rsidRPr="00AA7EF4">
        <w:rPr>
          <w:rFonts w:eastAsia="Times New Roman" w:cstheme="minorHAnsi"/>
          <w:bCs/>
          <w:sz w:val="36"/>
          <w:szCs w:val="36"/>
          <w:lang w:val="en" w:eastAsia="en-GB"/>
        </w:rPr>
        <w:t>Cultural impact</w:t>
      </w:r>
    </w:p>
    <w:p w:rsidR="00337D35" w:rsidRPr="00AA7EF4" w:rsidRDefault="00337D35" w:rsidP="00337D35">
      <w:pPr>
        <w:spacing w:before="100" w:beforeAutospacing="1" w:after="100" w:afterAutospacing="1" w:line="240" w:lineRule="auto"/>
        <w:rPr>
          <w:rFonts w:eastAsia="Times New Roman" w:cstheme="minorHAnsi"/>
          <w:sz w:val="24"/>
          <w:szCs w:val="24"/>
          <w:lang w:val="en" w:eastAsia="en-GB"/>
        </w:rPr>
      </w:pPr>
      <w:r w:rsidRPr="00AA7EF4">
        <w:rPr>
          <w:rFonts w:eastAsia="Times New Roman" w:cstheme="minorHAnsi"/>
          <w:sz w:val="24"/>
          <w:szCs w:val="24"/>
          <w:lang w:val="en" w:eastAsia="en-GB"/>
        </w:rPr>
        <w:t xml:space="preserve">In the lead up to the </w:t>
      </w:r>
      <w:hyperlink r:id="rId24" w:tooltip="Rugby World Cup" w:history="1">
        <w:r w:rsidRPr="00AA7EF4">
          <w:rPr>
            <w:rFonts w:eastAsia="Times New Roman" w:cstheme="minorHAnsi"/>
            <w:sz w:val="24"/>
            <w:szCs w:val="24"/>
            <w:lang w:val="en" w:eastAsia="en-GB"/>
          </w:rPr>
          <w:t>Rugby World Cup</w:t>
        </w:r>
      </w:hyperlink>
      <w:r w:rsidRPr="00AA7EF4">
        <w:rPr>
          <w:rFonts w:eastAsia="Times New Roman" w:cstheme="minorHAnsi"/>
          <w:sz w:val="24"/>
          <w:szCs w:val="24"/>
          <w:lang w:val="en" w:eastAsia="en-GB"/>
        </w:rPr>
        <w:t xml:space="preserve"> in 2011, </w:t>
      </w:r>
      <w:hyperlink r:id="rId25" w:tooltip="Flashmob" w:history="1">
        <w:proofErr w:type="spellStart"/>
        <w:r w:rsidRPr="00AA7EF4">
          <w:rPr>
            <w:rFonts w:eastAsia="Times New Roman" w:cstheme="minorHAnsi"/>
            <w:sz w:val="24"/>
            <w:szCs w:val="24"/>
            <w:lang w:val="en" w:eastAsia="en-GB"/>
          </w:rPr>
          <w:t>flashmob</w:t>
        </w:r>
        <w:proofErr w:type="spellEnd"/>
      </w:hyperlink>
      <w:r w:rsidRPr="00AA7EF4">
        <w:rPr>
          <w:rFonts w:eastAsia="Times New Roman" w:cstheme="minorHAnsi"/>
          <w:sz w:val="24"/>
          <w:szCs w:val="24"/>
          <w:lang w:val="en" w:eastAsia="en-GB"/>
        </w:rPr>
        <w:t xml:space="preserve"> hakas became a popular way of expressing</w:t>
      </w:r>
      <w:r w:rsidR="00EB185D" w:rsidRPr="00AA7EF4">
        <w:rPr>
          <w:rFonts w:eastAsia="Times New Roman" w:cstheme="minorHAnsi"/>
          <w:sz w:val="24"/>
          <w:szCs w:val="24"/>
          <w:lang w:val="en" w:eastAsia="en-GB"/>
        </w:rPr>
        <w:t xml:space="preserve"> support for the All Blacks.  </w:t>
      </w:r>
    </w:p>
    <w:p w:rsidR="006D000C" w:rsidRPr="00AA7EF4" w:rsidRDefault="00337D35" w:rsidP="006D000C">
      <w:pPr>
        <w:pStyle w:val="NormalWeb"/>
        <w:rPr>
          <w:rFonts w:asciiTheme="minorHAnsi" w:hAnsiTheme="minorHAnsi" w:cstheme="minorHAnsi"/>
          <w:color w:val="000000"/>
          <w:lang w:val="en"/>
        </w:rPr>
      </w:pPr>
      <w:r w:rsidRPr="00AA7EF4">
        <w:rPr>
          <w:rFonts w:asciiTheme="minorHAnsi" w:hAnsiTheme="minorHAnsi" w:cstheme="minorHAnsi"/>
          <w:lang w:val="en"/>
        </w:rPr>
        <w:t xml:space="preserve">In November 2012, a </w:t>
      </w:r>
      <w:hyperlink r:id="rId26" w:tooltip="Māori people" w:history="1">
        <w:r w:rsidRPr="00AA7EF4">
          <w:rPr>
            <w:rFonts w:asciiTheme="minorHAnsi" w:hAnsiTheme="minorHAnsi" w:cstheme="minorHAnsi"/>
            <w:lang w:val="en"/>
          </w:rPr>
          <w:t>Maori</w:t>
        </w:r>
      </w:hyperlink>
      <w:r w:rsidRPr="00AA7EF4">
        <w:rPr>
          <w:rFonts w:asciiTheme="minorHAnsi" w:hAnsiTheme="minorHAnsi" w:cstheme="minorHAnsi"/>
          <w:lang w:val="en"/>
        </w:rPr>
        <w:t xml:space="preserve"> </w:t>
      </w:r>
      <w:hyperlink r:id="rId27" w:tooltip="Kapa haka" w:history="1">
        <w:proofErr w:type="spellStart"/>
        <w:r w:rsidRPr="00AA7EF4">
          <w:rPr>
            <w:rFonts w:asciiTheme="minorHAnsi" w:hAnsiTheme="minorHAnsi" w:cstheme="minorHAnsi"/>
            <w:lang w:val="en"/>
          </w:rPr>
          <w:t>kapa</w:t>
        </w:r>
        <w:proofErr w:type="spellEnd"/>
        <w:r w:rsidRPr="00AA7EF4">
          <w:rPr>
            <w:rFonts w:asciiTheme="minorHAnsi" w:hAnsiTheme="minorHAnsi" w:cstheme="minorHAnsi"/>
            <w:lang w:val="en"/>
          </w:rPr>
          <w:t xml:space="preserve"> haka</w:t>
        </w:r>
      </w:hyperlink>
      <w:r w:rsidRPr="00AA7EF4">
        <w:rPr>
          <w:rFonts w:asciiTheme="minorHAnsi" w:hAnsiTheme="minorHAnsi" w:cstheme="minorHAnsi"/>
          <w:lang w:val="en"/>
        </w:rPr>
        <w:t xml:space="preserve"> group from </w:t>
      </w:r>
      <w:hyperlink r:id="rId28" w:tooltip="Rotorua" w:history="1">
        <w:proofErr w:type="spellStart"/>
        <w:r w:rsidRPr="00AA7EF4">
          <w:rPr>
            <w:rFonts w:asciiTheme="minorHAnsi" w:hAnsiTheme="minorHAnsi" w:cstheme="minorHAnsi"/>
            <w:lang w:val="en"/>
          </w:rPr>
          <w:t>Rotorua</w:t>
        </w:r>
        <w:proofErr w:type="spellEnd"/>
      </w:hyperlink>
      <w:r w:rsidRPr="00AA7EF4">
        <w:rPr>
          <w:rFonts w:asciiTheme="minorHAnsi" w:hAnsiTheme="minorHAnsi" w:cstheme="minorHAnsi"/>
          <w:lang w:val="en"/>
        </w:rPr>
        <w:t xml:space="preserve"> performed a version of the '</w:t>
      </w:r>
      <w:hyperlink r:id="rId29" w:tooltip="Gangnam Style" w:history="1">
        <w:r w:rsidRPr="00AA7EF4">
          <w:rPr>
            <w:rFonts w:asciiTheme="minorHAnsi" w:hAnsiTheme="minorHAnsi" w:cstheme="minorHAnsi"/>
            <w:lang w:val="en"/>
          </w:rPr>
          <w:t>Gangnam Style</w:t>
        </w:r>
      </w:hyperlink>
      <w:r w:rsidRPr="00AA7EF4">
        <w:rPr>
          <w:rFonts w:asciiTheme="minorHAnsi" w:hAnsiTheme="minorHAnsi" w:cstheme="minorHAnsi"/>
          <w:lang w:val="en"/>
        </w:rPr>
        <w:t>' dance mixed with a traditional Maori haka in Seoul, cel</w:t>
      </w:r>
      <w:r w:rsidR="006D000C" w:rsidRPr="00AA7EF4">
        <w:rPr>
          <w:rFonts w:asciiTheme="minorHAnsi" w:hAnsiTheme="minorHAnsi" w:cstheme="minorHAnsi"/>
          <w:lang w:val="en"/>
        </w:rPr>
        <w:t xml:space="preserve">ebrating 50 years of </w:t>
      </w:r>
      <w:r w:rsidR="006D000C" w:rsidRPr="00AA7EF4">
        <w:rPr>
          <w:rFonts w:asciiTheme="minorHAnsi" w:hAnsiTheme="minorHAnsi" w:cstheme="minorHAnsi"/>
          <w:color w:val="000000"/>
          <w:lang w:val="en"/>
        </w:rPr>
        <w:t>diplomatic relations between South Korea and New Zealand.</w:t>
      </w:r>
    </w:p>
    <w:p w:rsidR="00C56098" w:rsidRDefault="00C56098" w:rsidP="00C56098">
      <w:pPr>
        <w:spacing w:before="100" w:beforeAutospacing="1" w:after="100" w:afterAutospacing="1" w:line="240" w:lineRule="auto"/>
        <w:rPr>
          <w:rFonts w:eastAsia="Times New Roman" w:cstheme="minorHAnsi"/>
          <w:sz w:val="24"/>
          <w:szCs w:val="24"/>
          <w:u w:val="single"/>
          <w:lang w:val="en" w:eastAsia="en-GB"/>
        </w:rPr>
      </w:pPr>
    </w:p>
    <w:p w:rsidR="00AE02F2" w:rsidRDefault="00AE02F2" w:rsidP="00AE02F2">
      <w:pPr>
        <w:spacing w:before="100" w:beforeAutospacing="1" w:after="100" w:afterAutospacing="1" w:line="240" w:lineRule="auto"/>
        <w:rPr>
          <w:rFonts w:eastAsia="Times New Roman" w:cstheme="minorHAnsi"/>
          <w:sz w:val="24"/>
          <w:szCs w:val="24"/>
          <w:u w:val="single"/>
          <w:lang w:val="en" w:eastAsia="en-GB"/>
        </w:rPr>
      </w:pPr>
      <w:r>
        <w:rPr>
          <w:rFonts w:eastAsia="Times New Roman" w:cstheme="minorHAnsi"/>
          <w:sz w:val="24"/>
          <w:szCs w:val="24"/>
          <w:u w:val="single"/>
          <w:lang w:val="en" w:eastAsia="en-GB"/>
        </w:rPr>
        <w:lastRenderedPageBreak/>
        <w:t>Creative Task</w:t>
      </w:r>
    </w:p>
    <w:p w:rsidR="00AE02F2" w:rsidRDefault="00AE02F2" w:rsidP="00AE02F2">
      <w:pPr>
        <w:spacing w:before="100" w:beforeAutospacing="1" w:after="100" w:afterAutospacing="1" w:line="240" w:lineRule="auto"/>
        <w:rPr>
          <w:rFonts w:eastAsia="Times New Roman" w:cstheme="minorHAnsi"/>
          <w:sz w:val="24"/>
          <w:szCs w:val="24"/>
          <w:lang w:val="en" w:eastAsia="en-GB"/>
        </w:rPr>
      </w:pPr>
      <w:proofErr w:type="gramStart"/>
      <w:r>
        <w:rPr>
          <w:rFonts w:eastAsia="Times New Roman" w:cstheme="minorHAnsi"/>
          <w:sz w:val="24"/>
          <w:szCs w:val="24"/>
          <w:lang w:val="en" w:eastAsia="en-GB"/>
        </w:rPr>
        <w:t xml:space="preserve">Research further on </w:t>
      </w:r>
      <w:r>
        <w:rPr>
          <w:rFonts w:eastAsia="Times New Roman" w:cstheme="minorHAnsi"/>
          <w:i/>
          <w:sz w:val="24"/>
          <w:szCs w:val="24"/>
          <w:lang w:val="en" w:eastAsia="en-GB"/>
        </w:rPr>
        <w:t>‘Haka</w:t>
      </w:r>
      <w:r>
        <w:rPr>
          <w:rFonts w:eastAsia="Times New Roman" w:cstheme="minorHAnsi"/>
          <w:i/>
          <w:sz w:val="24"/>
          <w:szCs w:val="24"/>
          <w:lang w:val="en" w:eastAsia="en-GB"/>
        </w:rPr>
        <w:t xml:space="preserve">’ </w:t>
      </w:r>
      <w:r>
        <w:rPr>
          <w:rFonts w:eastAsia="Times New Roman" w:cstheme="minorHAnsi"/>
          <w:sz w:val="24"/>
          <w:szCs w:val="24"/>
          <w:lang w:val="en" w:eastAsia="en-GB"/>
        </w:rPr>
        <w:t>dance.</w:t>
      </w:r>
      <w:proofErr w:type="gramEnd"/>
      <w:r>
        <w:rPr>
          <w:rFonts w:eastAsia="Times New Roman" w:cstheme="minorHAnsi"/>
          <w:sz w:val="24"/>
          <w:szCs w:val="24"/>
          <w:lang w:val="en" w:eastAsia="en-GB"/>
        </w:rPr>
        <w:t xml:space="preserve">  View some clips on </w:t>
      </w:r>
      <w:proofErr w:type="spellStart"/>
      <w:r>
        <w:rPr>
          <w:rFonts w:eastAsia="Times New Roman" w:cstheme="minorHAnsi"/>
          <w:sz w:val="24"/>
          <w:szCs w:val="24"/>
          <w:lang w:val="en" w:eastAsia="en-GB"/>
        </w:rPr>
        <w:t>youtube</w:t>
      </w:r>
      <w:proofErr w:type="spellEnd"/>
      <w:r>
        <w:rPr>
          <w:rFonts w:eastAsia="Times New Roman" w:cstheme="minorHAnsi"/>
          <w:sz w:val="24"/>
          <w:szCs w:val="24"/>
          <w:lang w:val="en" w:eastAsia="en-GB"/>
        </w:rPr>
        <w:t>.  Have a go at creating a short piece</w:t>
      </w:r>
      <w:r>
        <w:rPr>
          <w:rFonts w:eastAsia="Times New Roman" w:cstheme="minorHAnsi"/>
          <w:sz w:val="24"/>
          <w:szCs w:val="24"/>
          <w:lang w:val="en" w:eastAsia="en-GB"/>
        </w:rPr>
        <w:t xml:space="preserve"> of dance, incorporating the style of the </w:t>
      </w:r>
      <w:r>
        <w:rPr>
          <w:rFonts w:eastAsia="Times New Roman" w:cstheme="minorHAnsi"/>
          <w:i/>
          <w:sz w:val="24"/>
          <w:szCs w:val="24"/>
          <w:lang w:val="en" w:eastAsia="en-GB"/>
        </w:rPr>
        <w:t>‘Haka’</w:t>
      </w:r>
      <w:bookmarkStart w:id="0" w:name="_GoBack"/>
      <w:bookmarkEnd w:id="0"/>
      <w:r>
        <w:rPr>
          <w:rFonts w:eastAsia="Times New Roman" w:cstheme="minorHAnsi"/>
          <w:sz w:val="24"/>
          <w:szCs w:val="24"/>
          <w:lang w:val="en" w:eastAsia="en-GB"/>
        </w:rPr>
        <w:t xml:space="preserve">.  If you are able to do so, film your performance.  </w:t>
      </w:r>
      <w:r>
        <w:rPr>
          <w:rFonts w:eastAsia="Times New Roman" w:cstheme="minorHAnsi"/>
          <w:sz w:val="24"/>
          <w:szCs w:val="24"/>
          <w:u w:val="single"/>
          <w:lang w:val="en" w:eastAsia="en-GB"/>
        </w:rPr>
        <w:t>Evaluate:</w:t>
      </w:r>
      <w:r>
        <w:rPr>
          <w:rFonts w:eastAsia="Times New Roman" w:cstheme="minorHAnsi"/>
          <w:sz w:val="24"/>
          <w:szCs w:val="24"/>
          <w:lang w:val="en" w:eastAsia="en-GB"/>
        </w:rPr>
        <w:t xml:space="preserve">  WWW &amp; EBI….what did you do well?  What have you learnt?  What could you improve?</w:t>
      </w:r>
    </w:p>
    <w:p w:rsidR="00332B00" w:rsidRDefault="00332B00" w:rsidP="00C56098">
      <w:pPr>
        <w:spacing w:before="100" w:beforeAutospacing="1" w:after="100" w:afterAutospacing="1" w:line="240" w:lineRule="auto"/>
        <w:rPr>
          <w:rFonts w:eastAsia="Times New Roman" w:cstheme="minorHAnsi"/>
          <w:sz w:val="24"/>
          <w:szCs w:val="24"/>
          <w:u w:val="single"/>
          <w:lang w:val="en" w:eastAsia="en-GB"/>
        </w:rPr>
      </w:pPr>
    </w:p>
    <w:p w:rsidR="00C56098" w:rsidRDefault="00C56098" w:rsidP="00C56098">
      <w:pPr>
        <w:spacing w:before="100" w:beforeAutospacing="1" w:after="100" w:afterAutospacing="1" w:line="240" w:lineRule="auto"/>
        <w:rPr>
          <w:rFonts w:eastAsia="Times New Roman" w:cstheme="minorHAnsi"/>
          <w:sz w:val="24"/>
          <w:szCs w:val="24"/>
          <w:u w:val="single"/>
          <w:lang w:val="en" w:eastAsia="en-GB"/>
        </w:rPr>
      </w:pPr>
    </w:p>
    <w:p w:rsidR="00C56098" w:rsidRPr="00C56098" w:rsidRDefault="00C56098" w:rsidP="00C56098">
      <w:pPr>
        <w:spacing w:before="100" w:beforeAutospacing="1" w:after="100" w:afterAutospacing="1" w:line="240" w:lineRule="auto"/>
        <w:rPr>
          <w:rFonts w:eastAsia="Times New Roman" w:cstheme="minorHAnsi"/>
          <w:sz w:val="24"/>
          <w:szCs w:val="24"/>
          <w:u w:val="single"/>
          <w:lang w:val="en" w:eastAsia="en-GB"/>
        </w:rPr>
      </w:pPr>
    </w:p>
    <w:p w:rsidR="00614F14" w:rsidRPr="00AA7EF4" w:rsidRDefault="00614F14">
      <w:pPr>
        <w:rPr>
          <w:rFonts w:cstheme="minorHAnsi"/>
        </w:rPr>
      </w:pPr>
    </w:p>
    <w:sectPr w:rsidR="00614F14" w:rsidRPr="00AA7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F3" w:rsidRDefault="005735F3" w:rsidP="00AA4782">
      <w:pPr>
        <w:spacing w:after="0" w:line="240" w:lineRule="auto"/>
      </w:pPr>
      <w:r>
        <w:separator/>
      </w:r>
    </w:p>
  </w:endnote>
  <w:endnote w:type="continuationSeparator" w:id="0">
    <w:p w:rsidR="005735F3" w:rsidRDefault="005735F3" w:rsidP="00AA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F3" w:rsidRDefault="005735F3" w:rsidP="00AA4782">
      <w:pPr>
        <w:spacing w:after="0" w:line="240" w:lineRule="auto"/>
      </w:pPr>
      <w:r>
        <w:separator/>
      </w:r>
    </w:p>
  </w:footnote>
  <w:footnote w:type="continuationSeparator" w:id="0">
    <w:p w:rsidR="005735F3" w:rsidRDefault="005735F3" w:rsidP="00AA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0AF5"/>
    <w:multiLevelType w:val="multilevel"/>
    <w:tmpl w:val="30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35"/>
    <w:rsid w:val="001719A3"/>
    <w:rsid w:val="00332B00"/>
    <w:rsid w:val="00337D35"/>
    <w:rsid w:val="005735F3"/>
    <w:rsid w:val="005C7112"/>
    <w:rsid w:val="00614F14"/>
    <w:rsid w:val="006D000C"/>
    <w:rsid w:val="00705945"/>
    <w:rsid w:val="007C0FA0"/>
    <w:rsid w:val="00976771"/>
    <w:rsid w:val="00AA4782"/>
    <w:rsid w:val="00AA7EF4"/>
    <w:rsid w:val="00AE02F2"/>
    <w:rsid w:val="00B1289D"/>
    <w:rsid w:val="00C56098"/>
    <w:rsid w:val="00D43D05"/>
    <w:rsid w:val="00E2348A"/>
    <w:rsid w:val="00EB185D"/>
    <w:rsid w:val="00ED49E0"/>
    <w:rsid w:val="00F7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35"/>
    <w:rPr>
      <w:rFonts w:ascii="Tahoma" w:hAnsi="Tahoma" w:cs="Tahoma"/>
      <w:sz w:val="16"/>
      <w:szCs w:val="16"/>
    </w:rPr>
  </w:style>
  <w:style w:type="paragraph" w:styleId="NormalWeb">
    <w:name w:val="Normal (Web)"/>
    <w:basedOn w:val="Normal"/>
    <w:uiPriority w:val="99"/>
    <w:semiHidden/>
    <w:unhideWhenUsed/>
    <w:rsid w:val="006D00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82"/>
  </w:style>
  <w:style w:type="paragraph" w:styleId="Footer">
    <w:name w:val="footer"/>
    <w:basedOn w:val="Normal"/>
    <w:link w:val="FooterChar"/>
    <w:uiPriority w:val="99"/>
    <w:unhideWhenUsed/>
    <w:rsid w:val="00AA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35"/>
    <w:rPr>
      <w:rFonts w:ascii="Tahoma" w:hAnsi="Tahoma" w:cs="Tahoma"/>
      <w:sz w:val="16"/>
      <w:szCs w:val="16"/>
    </w:rPr>
  </w:style>
  <w:style w:type="paragraph" w:styleId="NormalWeb">
    <w:name w:val="Normal (Web)"/>
    <w:basedOn w:val="Normal"/>
    <w:uiPriority w:val="99"/>
    <w:semiHidden/>
    <w:unhideWhenUsed/>
    <w:rsid w:val="006D00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82"/>
  </w:style>
  <w:style w:type="paragraph" w:styleId="Footer">
    <w:name w:val="footer"/>
    <w:basedOn w:val="Normal"/>
    <w:link w:val="FooterChar"/>
    <w:uiPriority w:val="99"/>
    <w:unhideWhenUsed/>
    <w:rsid w:val="00AA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941">
      <w:bodyDiv w:val="1"/>
      <w:marLeft w:val="0"/>
      <w:marRight w:val="0"/>
      <w:marTop w:val="0"/>
      <w:marBottom w:val="0"/>
      <w:divBdr>
        <w:top w:val="none" w:sz="0" w:space="0" w:color="auto"/>
        <w:left w:val="none" w:sz="0" w:space="0" w:color="auto"/>
        <w:bottom w:val="none" w:sz="0" w:space="0" w:color="auto"/>
        <w:right w:val="none" w:sz="0" w:space="0" w:color="auto"/>
      </w:divBdr>
      <w:divsChild>
        <w:div w:id="1985742562">
          <w:marLeft w:val="0"/>
          <w:marRight w:val="0"/>
          <w:marTop w:val="0"/>
          <w:marBottom w:val="0"/>
          <w:divBdr>
            <w:top w:val="none" w:sz="0" w:space="0" w:color="auto"/>
            <w:left w:val="none" w:sz="0" w:space="0" w:color="auto"/>
            <w:bottom w:val="none" w:sz="0" w:space="0" w:color="auto"/>
            <w:right w:val="none" w:sz="0" w:space="0" w:color="auto"/>
          </w:divBdr>
          <w:divsChild>
            <w:div w:id="648481993">
              <w:marLeft w:val="0"/>
              <w:marRight w:val="0"/>
              <w:marTop w:val="0"/>
              <w:marBottom w:val="0"/>
              <w:divBdr>
                <w:top w:val="none" w:sz="0" w:space="0" w:color="auto"/>
                <w:left w:val="none" w:sz="0" w:space="0" w:color="auto"/>
                <w:bottom w:val="none" w:sz="0" w:space="0" w:color="auto"/>
                <w:right w:val="none" w:sz="0" w:space="0" w:color="auto"/>
              </w:divBdr>
              <w:divsChild>
                <w:div w:id="1553224427">
                  <w:marLeft w:val="0"/>
                  <w:marRight w:val="0"/>
                  <w:marTop w:val="0"/>
                  <w:marBottom w:val="0"/>
                  <w:divBdr>
                    <w:top w:val="none" w:sz="0" w:space="0" w:color="auto"/>
                    <w:left w:val="none" w:sz="0" w:space="0" w:color="auto"/>
                    <w:bottom w:val="none" w:sz="0" w:space="0" w:color="auto"/>
                    <w:right w:val="none" w:sz="0" w:space="0" w:color="auto"/>
                  </w:divBdr>
                  <w:divsChild>
                    <w:div w:id="1133332278">
                      <w:marLeft w:val="0"/>
                      <w:marRight w:val="0"/>
                      <w:marTop w:val="0"/>
                      <w:marBottom w:val="0"/>
                      <w:divBdr>
                        <w:top w:val="none" w:sz="0" w:space="0" w:color="auto"/>
                        <w:left w:val="none" w:sz="0" w:space="0" w:color="auto"/>
                        <w:bottom w:val="none" w:sz="0" w:space="0" w:color="auto"/>
                        <w:right w:val="none" w:sz="0" w:space="0" w:color="auto"/>
                      </w:divBdr>
                      <w:divsChild>
                        <w:div w:id="1791627881">
                          <w:marLeft w:val="0"/>
                          <w:marRight w:val="0"/>
                          <w:marTop w:val="0"/>
                          <w:marBottom w:val="0"/>
                          <w:divBdr>
                            <w:top w:val="none" w:sz="0" w:space="0" w:color="auto"/>
                            <w:left w:val="none" w:sz="0" w:space="0" w:color="auto"/>
                            <w:bottom w:val="none" w:sz="0" w:space="0" w:color="auto"/>
                            <w:right w:val="none" w:sz="0" w:space="0" w:color="auto"/>
                          </w:divBdr>
                        </w:div>
                      </w:divsChild>
                    </w:div>
                    <w:div w:id="941259604">
                      <w:marLeft w:val="0"/>
                      <w:marRight w:val="0"/>
                      <w:marTop w:val="0"/>
                      <w:marBottom w:val="0"/>
                      <w:divBdr>
                        <w:top w:val="none" w:sz="0" w:space="0" w:color="auto"/>
                        <w:left w:val="none" w:sz="0" w:space="0" w:color="auto"/>
                        <w:bottom w:val="none" w:sz="0" w:space="0" w:color="auto"/>
                        <w:right w:val="none" w:sz="0" w:space="0" w:color="auto"/>
                      </w:divBdr>
                      <w:divsChild>
                        <w:div w:id="256408299">
                          <w:marLeft w:val="0"/>
                          <w:marRight w:val="0"/>
                          <w:marTop w:val="0"/>
                          <w:marBottom w:val="0"/>
                          <w:divBdr>
                            <w:top w:val="none" w:sz="0" w:space="0" w:color="auto"/>
                            <w:left w:val="none" w:sz="0" w:space="0" w:color="auto"/>
                            <w:bottom w:val="none" w:sz="0" w:space="0" w:color="auto"/>
                            <w:right w:val="none" w:sz="0" w:space="0" w:color="auto"/>
                          </w:divBdr>
                          <w:divsChild>
                            <w:div w:id="1521310540">
                              <w:marLeft w:val="0"/>
                              <w:marRight w:val="0"/>
                              <w:marTop w:val="0"/>
                              <w:marBottom w:val="0"/>
                              <w:divBdr>
                                <w:top w:val="none" w:sz="0" w:space="0" w:color="auto"/>
                                <w:left w:val="none" w:sz="0" w:space="0" w:color="auto"/>
                                <w:bottom w:val="none" w:sz="0" w:space="0" w:color="auto"/>
                                <w:right w:val="none" w:sz="0" w:space="0" w:color="auto"/>
                              </w:divBdr>
                              <w:divsChild>
                                <w:div w:id="2120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7060">
                      <w:marLeft w:val="0"/>
                      <w:marRight w:val="0"/>
                      <w:marTop w:val="0"/>
                      <w:marBottom w:val="0"/>
                      <w:divBdr>
                        <w:top w:val="none" w:sz="0" w:space="0" w:color="auto"/>
                        <w:left w:val="none" w:sz="0" w:space="0" w:color="auto"/>
                        <w:bottom w:val="none" w:sz="0" w:space="0" w:color="auto"/>
                        <w:right w:val="none" w:sz="0" w:space="0" w:color="auto"/>
                      </w:divBdr>
                      <w:divsChild>
                        <w:div w:id="958075168">
                          <w:marLeft w:val="0"/>
                          <w:marRight w:val="0"/>
                          <w:marTop w:val="0"/>
                          <w:marBottom w:val="0"/>
                          <w:divBdr>
                            <w:top w:val="none" w:sz="0" w:space="0" w:color="auto"/>
                            <w:left w:val="none" w:sz="0" w:space="0" w:color="auto"/>
                            <w:bottom w:val="none" w:sz="0" w:space="0" w:color="auto"/>
                            <w:right w:val="none" w:sz="0" w:space="0" w:color="auto"/>
                          </w:divBdr>
                          <w:divsChild>
                            <w:div w:id="1377466588">
                              <w:marLeft w:val="0"/>
                              <w:marRight w:val="0"/>
                              <w:marTop w:val="0"/>
                              <w:marBottom w:val="0"/>
                              <w:divBdr>
                                <w:top w:val="none" w:sz="0" w:space="0" w:color="auto"/>
                                <w:left w:val="none" w:sz="0" w:space="0" w:color="auto"/>
                                <w:bottom w:val="none" w:sz="0" w:space="0" w:color="auto"/>
                                <w:right w:val="none" w:sz="0" w:space="0" w:color="auto"/>
                              </w:divBdr>
                              <w:divsChild>
                                <w:div w:id="16082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08167">
                      <w:marLeft w:val="0"/>
                      <w:marRight w:val="0"/>
                      <w:marTop w:val="0"/>
                      <w:marBottom w:val="0"/>
                      <w:divBdr>
                        <w:top w:val="none" w:sz="0" w:space="0" w:color="auto"/>
                        <w:left w:val="none" w:sz="0" w:space="0" w:color="auto"/>
                        <w:bottom w:val="none" w:sz="0" w:space="0" w:color="auto"/>
                        <w:right w:val="none" w:sz="0" w:space="0" w:color="auto"/>
                      </w:divBdr>
                      <w:divsChild>
                        <w:div w:id="1829052162">
                          <w:marLeft w:val="0"/>
                          <w:marRight w:val="0"/>
                          <w:marTop w:val="0"/>
                          <w:marBottom w:val="0"/>
                          <w:divBdr>
                            <w:top w:val="none" w:sz="0" w:space="0" w:color="auto"/>
                            <w:left w:val="none" w:sz="0" w:space="0" w:color="auto"/>
                            <w:bottom w:val="none" w:sz="0" w:space="0" w:color="auto"/>
                            <w:right w:val="none" w:sz="0" w:space="0" w:color="auto"/>
                          </w:divBdr>
                          <w:divsChild>
                            <w:div w:id="572080452">
                              <w:marLeft w:val="0"/>
                              <w:marRight w:val="0"/>
                              <w:marTop w:val="0"/>
                              <w:marBottom w:val="0"/>
                              <w:divBdr>
                                <w:top w:val="none" w:sz="0" w:space="0" w:color="auto"/>
                                <w:left w:val="none" w:sz="0" w:space="0" w:color="auto"/>
                                <w:bottom w:val="none" w:sz="0" w:space="0" w:color="auto"/>
                                <w:right w:val="none" w:sz="0" w:space="0" w:color="auto"/>
                              </w:divBdr>
                              <w:divsChild>
                                <w:div w:id="9367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4230">
      <w:bodyDiv w:val="1"/>
      <w:marLeft w:val="0"/>
      <w:marRight w:val="0"/>
      <w:marTop w:val="0"/>
      <w:marBottom w:val="0"/>
      <w:divBdr>
        <w:top w:val="none" w:sz="0" w:space="0" w:color="auto"/>
        <w:left w:val="none" w:sz="0" w:space="0" w:color="auto"/>
        <w:bottom w:val="none" w:sz="0" w:space="0" w:color="auto"/>
        <w:right w:val="none" w:sz="0" w:space="0" w:color="auto"/>
      </w:divBdr>
    </w:div>
    <w:div w:id="1535999956">
      <w:bodyDiv w:val="1"/>
      <w:marLeft w:val="0"/>
      <w:marRight w:val="0"/>
      <w:marTop w:val="0"/>
      <w:marBottom w:val="0"/>
      <w:divBdr>
        <w:top w:val="none" w:sz="0" w:space="0" w:color="auto"/>
        <w:left w:val="none" w:sz="0" w:space="0" w:color="auto"/>
        <w:bottom w:val="none" w:sz="0" w:space="0" w:color="auto"/>
        <w:right w:val="none" w:sz="0" w:space="0" w:color="auto"/>
      </w:divBdr>
      <w:divsChild>
        <w:div w:id="767889828">
          <w:marLeft w:val="0"/>
          <w:marRight w:val="0"/>
          <w:marTop w:val="0"/>
          <w:marBottom w:val="0"/>
          <w:divBdr>
            <w:top w:val="none" w:sz="0" w:space="0" w:color="auto"/>
            <w:left w:val="none" w:sz="0" w:space="0" w:color="auto"/>
            <w:bottom w:val="none" w:sz="0" w:space="0" w:color="auto"/>
            <w:right w:val="none" w:sz="0" w:space="0" w:color="auto"/>
          </w:divBdr>
          <w:divsChild>
            <w:div w:id="1846631992">
              <w:marLeft w:val="0"/>
              <w:marRight w:val="0"/>
              <w:marTop w:val="0"/>
              <w:marBottom w:val="0"/>
              <w:divBdr>
                <w:top w:val="none" w:sz="0" w:space="0" w:color="auto"/>
                <w:left w:val="none" w:sz="0" w:space="0" w:color="auto"/>
                <w:bottom w:val="none" w:sz="0" w:space="0" w:color="auto"/>
                <w:right w:val="none" w:sz="0" w:space="0" w:color="auto"/>
              </w:divBdr>
              <w:divsChild>
                <w:div w:id="671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New_Zealand" TargetMode="External"/><Relationship Id="rId18" Type="http://schemas.openxmlformats.org/officeDocument/2006/relationships/hyperlink" Target="http://en.wikipedia.org/wiki/Chant" TargetMode="External"/><Relationship Id="rId26" Type="http://schemas.openxmlformats.org/officeDocument/2006/relationships/hyperlink" Target="http://en.wikipedia.org/wiki/M%C4%81ori_people" TargetMode="External"/><Relationship Id="rId3" Type="http://schemas.openxmlformats.org/officeDocument/2006/relationships/styles" Target="styles.xml"/><Relationship Id="rId21" Type="http://schemas.openxmlformats.org/officeDocument/2006/relationships/hyperlink" Target="http://en.wikipedia.org/wiki/Battle" TargetMode="External"/><Relationship Id="rId7" Type="http://schemas.openxmlformats.org/officeDocument/2006/relationships/footnotes" Target="footnotes.xml"/><Relationship Id="rId12" Type="http://schemas.openxmlformats.org/officeDocument/2006/relationships/hyperlink" Target="http://en.wikipedia.org/wiki/M%C4%81ori_people" TargetMode="External"/><Relationship Id="rId17" Type="http://schemas.openxmlformats.org/officeDocument/2006/relationships/image" Target="media/image2.jpeg"/><Relationship Id="rId25" Type="http://schemas.openxmlformats.org/officeDocument/2006/relationships/hyperlink" Target="http://en.wikipedia.org/wiki/Flashmob"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http://en.wikipedia.org/wiki/Gangnam_Sty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Dance" TargetMode="External"/><Relationship Id="rId24" Type="http://schemas.openxmlformats.org/officeDocument/2006/relationships/hyperlink" Target="http://en.wikipedia.org/wiki/Rugby_World_Cup" TargetMode="External"/><Relationship Id="rId5" Type="http://schemas.openxmlformats.org/officeDocument/2006/relationships/settings" Target="settings.xml"/><Relationship Id="rId15" Type="http://schemas.openxmlformats.org/officeDocument/2006/relationships/hyperlink" Target="http://en.wikipedia.org/wiki/File:SCCRugby-Haka.jpg" TargetMode="External"/><Relationship Id="rId23" Type="http://schemas.openxmlformats.org/officeDocument/2006/relationships/image" Target="media/image4.jpeg"/><Relationship Id="rId28" Type="http://schemas.openxmlformats.org/officeDocument/2006/relationships/hyperlink" Target="http://en.wikipedia.org/wiki/Rotorua" TargetMode="External"/><Relationship Id="rId10" Type="http://schemas.openxmlformats.org/officeDocument/2006/relationships/hyperlink" Target="http://en.wikipedia.org/wiki/Battle_cry" TargetMode="External"/><Relationship Id="rId19" Type="http://schemas.openxmlformats.org/officeDocument/2006/relationships/hyperlink" Target="http://en.wikipedia.org/wiki/File:Haka_for_Lord_Ranfurly_1904.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Traditional" TargetMode="External"/><Relationship Id="rId14" Type="http://schemas.openxmlformats.org/officeDocument/2006/relationships/hyperlink" Target="http://en.wikipedia.org/wiki/New_Zealand_national_rugby_union_team" TargetMode="External"/><Relationship Id="rId22" Type="http://schemas.openxmlformats.org/officeDocument/2006/relationships/hyperlink" Target="http://en.wikipedia.org/wiki/File:Maori_dancers.jpg" TargetMode="External"/><Relationship Id="rId27" Type="http://schemas.openxmlformats.org/officeDocument/2006/relationships/hyperlink" Target="http://en.wikipedia.org/wiki/Kapa_hak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67D7-F527-462E-AE99-06B2EEB2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Grange School</dc:creator>
  <cp:lastModifiedBy>Laura Watling</cp:lastModifiedBy>
  <cp:revision>3</cp:revision>
  <dcterms:created xsi:type="dcterms:W3CDTF">2017-12-03T16:34:00Z</dcterms:created>
  <dcterms:modified xsi:type="dcterms:W3CDTF">2017-12-03T17:49:00Z</dcterms:modified>
</cp:coreProperties>
</file>